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D5" w:rsidRDefault="006224D5" w:rsidP="006224D5">
      <w:pPr>
        <w:rPr>
          <w:lang w:val="en-US"/>
        </w:rPr>
      </w:pPr>
      <w:r>
        <w:rPr>
          <w:lang w:val="en-US"/>
        </w:rPr>
        <w:t xml:space="preserve"> Important</w:t>
      </w:r>
    </w:p>
    <w:p w:rsidR="006224D5" w:rsidRDefault="006224D5" w:rsidP="006224D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520"/>
        <w:gridCol w:w="9476"/>
      </w:tblGrid>
      <w:tr w:rsidR="006224D5" w:rsidTr="006224D5">
        <w:tc>
          <w:tcPr>
            <w:tcW w:w="2178" w:type="dxa"/>
          </w:tcPr>
          <w:p w:rsidR="006224D5" w:rsidRDefault="006224D5" w:rsidP="006224D5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6224D5" w:rsidRDefault="006224D5" w:rsidP="006224D5">
            <w:pPr>
              <w:rPr>
                <w:lang w:val="en-US"/>
              </w:rPr>
            </w:pPr>
          </w:p>
        </w:tc>
        <w:tc>
          <w:tcPr>
            <w:tcW w:w="9476" w:type="dxa"/>
          </w:tcPr>
          <w:p w:rsidR="006224D5" w:rsidRDefault="006224D5" w:rsidP="006224D5">
            <w:pPr>
              <w:rPr>
                <w:lang w:val="en-US"/>
              </w:rPr>
            </w:pPr>
          </w:p>
        </w:tc>
      </w:tr>
      <w:tr w:rsidR="006224D5" w:rsidTr="006224D5">
        <w:tc>
          <w:tcPr>
            <w:tcW w:w="2178" w:type="dxa"/>
          </w:tcPr>
          <w:p w:rsidR="006224D5" w:rsidRPr="00BF6081" w:rsidRDefault="006224D5" w:rsidP="006224D5">
            <w:pPr>
              <w:rPr>
                <w:highlight w:val="green"/>
                <w:lang w:val="en-US"/>
              </w:rPr>
            </w:pPr>
            <w:proofErr w:type="spellStart"/>
            <w:r w:rsidRPr="00BF6081">
              <w:rPr>
                <w:rFonts w:ascii="Ebrima" w:hAnsi="Ebrima"/>
                <w:highlight w:val="green"/>
              </w:rPr>
              <w:t>የካቲት</w:t>
            </w:r>
            <w:proofErr w:type="spellEnd"/>
            <w:r w:rsidRPr="00BF6081">
              <w:rPr>
                <w:rFonts w:ascii="Ebrima" w:hAnsi="Ebrima"/>
                <w:highlight w:val="green"/>
              </w:rPr>
              <w:t xml:space="preserve"> </w:t>
            </w:r>
            <w:r w:rsidRPr="00BF6081">
              <w:rPr>
                <w:highlight w:val="green"/>
              </w:rPr>
              <w:t>14 - 25</w:t>
            </w:r>
          </w:p>
        </w:tc>
        <w:tc>
          <w:tcPr>
            <w:tcW w:w="2520" w:type="dxa"/>
          </w:tcPr>
          <w:p w:rsidR="006224D5" w:rsidRPr="00BF6081" w:rsidRDefault="006224D5" w:rsidP="006224D5">
            <w:pPr>
              <w:rPr>
                <w:highlight w:val="green"/>
                <w:lang w:val="en-US"/>
              </w:rPr>
            </w:pPr>
            <w:r w:rsidRPr="00BF6081">
              <w:rPr>
                <w:rStyle w:val="Strong"/>
                <w:highlight w:val="green"/>
              </w:rPr>
              <w:t>Final Exam Period</w:t>
            </w:r>
          </w:p>
        </w:tc>
        <w:tc>
          <w:tcPr>
            <w:tcW w:w="9476" w:type="dxa"/>
          </w:tcPr>
          <w:p w:rsidR="006224D5" w:rsidRPr="006224D5" w:rsidRDefault="006224D5" w:rsidP="006224D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</w:pPr>
            <w:r w:rsidRPr="006224D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  <w:t>for all Undergraduate  regular  students</w:t>
            </w:r>
          </w:p>
          <w:p w:rsidR="006224D5" w:rsidRPr="00BF6081" w:rsidRDefault="006224D5" w:rsidP="006224D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</w:pPr>
            <w:r w:rsidRPr="006224D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  <w:t>for all 2</w:t>
            </w:r>
            <w:r w:rsidRPr="006224D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vertAlign w:val="superscript"/>
                <w:lang w:eastAsia="en-GB"/>
              </w:rPr>
              <w:t>nd</w:t>
            </w:r>
            <w:r w:rsidRPr="006224D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  <w:t xml:space="preserve"> year and above Undergraduate extension students</w:t>
            </w:r>
            <w:r w:rsidRPr="00BF608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  <w:t>*</w:t>
            </w:r>
          </w:p>
          <w:p w:rsidR="006224D5" w:rsidRPr="006224D5" w:rsidRDefault="006224D5" w:rsidP="006224D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</w:pPr>
            <w:r w:rsidRPr="006224D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  <w:t>for</w:t>
            </w:r>
            <w:r w:rsidRPr="00BF6081">
              <w:rPr>
                <w:highlight w:val="green"/>
              </w:rPr>
              <w:t xml:space="preserve"> </w:t>
            </w:r>
            <w:r w:rsidRPr="00BF6081">
              <w:rPr>
                <w:highlight w:val="green"/>
              </w:rPr>
              <w:t xml:space="preserve"> all 1</w:t>
            </w:r>
            <w:r w:rsidRPr="00BF6081">
              <w:rPr>
                <w:highlight w:val="green"/>
                <w:vertAlign w:val="superscript"/>
              </w:rPr>
              <w:t>st</w:t>
            </w:r>
            <w:r w:rsidRPr="00BF6081">
              <w:rPr>
                <w:highlight w:val="green"/>
              </w:rPr>
              <w:t xml:space="preserve"> year (2013 Entry) Undergraduate extension students</w:t>
            </w:r>
            <w:r w:rsidRPr="00BF6081">
              <w:rPr>
                <w:highlight w:val="green"/>
              </w:rPr>
              <w:t>*</w:t>
            </w:r>
          </w:p>
          <w:p w:rsidR="006224D5" w:rsidRPr="00BF6081" w:rsidRDefault="006224D5" w:rsidP="006224D5">
            <w:pPr>
              <w:pStyle w:val="ListParagraph"/>
              <w:numPr>
                <w:ilvl w:val="0"/>
                <w:numId w:val="1"/>
              </w:numPr>
              <w:rPr>
                <w:highlight w:val="green"/>
                <w:lang w:val="en-US"/>
              </w:rPr>
            </w:pPr>
            <w:r w:rsidRPr="00BF6081">
              <w:rPr>
                <w:highlight w:val="green"/>
                <w:lang w:val="en-US"/>
              </w:rPr>
              <w:t xml:space="preserve">* extended to </w:t>
            </w:r>
            <w:proofErr w:type="spellStart"/>
            <w:r w:rsidRPr="00BF6081">
              <w:rPr>
                <w:highlight w:val="green"/>
                <w:lang w:val="en-US"/>
              </w:rPr>
              <w:t>Yekatit</w:t>
            </w:r>
            <w:proofErr w:type="spellEnd"/>
            <w:r w:rsidRPr="00BF6081">
              <w:rPr>
                <w:highlight w:val="green"/>
                <w:lang w:val="en-US"/>
              </w:rPr>
              <w:t xml:space="preserve"> 27</w:t>
            </w:r>
          </w:p>
        </w:tc>
      </w:tr>
      <w:tr w:rsidR="006224D5" w:rsidTr="006224D5">
        <w:tc>
          <w:tcPr>
            <w:tcW w:w="2178" w:type="dxa"/>
          </w:tcPr>
          <w:p w:rsidR="006224D5" w:rsidRPr="00BF6081" w:rsidRDefault="006224D5" w:rsidP="006224D5">
            <w:pPr>
              <w:rPr>
                <w:highlight w:val="green"/>
                <w:lang w:val="en-US"/>
              </w:rPr>
            </w:pPr>
            <w:proofErr w:type="spellStart"/>
            <w:r w:rsidRPr="00BF6081">
              <w:rPr>
                <w:rFonts w:ascii="Ebrima" w:hAnsi="Ebrima"/>
                <w:highlight w:val="green"/>
              </w:rPr>
              <w:t>የካቲት</w:t>
            </w:r>
            <w:proofErr w:type="spellEnd"/>
            <w:r w:rsidRPr="00BF6081">
              <w:rPr>
                <w:rFonts w:ascii="Ebrima" w:hAnsi="Ebrima"/>
                <w:highlight w:val="green"/>
              </w:rPr>
              <w:t xml:space="preserve"> </w:t>
            </w:r>
            <w:r w:rsidRPr="00BF6081">
              <w:rPr>
                <w:highlight w:val="green"/>
              </w:rPr>
              <w:t>28</w:t>
            </w:r>
          </w:p>
        </w:tc>
        <w:tc>
          <w:tcPr>
            <w:tcW w:w="2520" w:type="dxa"/>
          </w:tcPr>
          <w:p w:rsidR="006224D5" w:rsidRPr="00BF6081" w:rsidRDefault="006224D5" w:rsidP="006224D5">
            <w:pPr>
              <w:rPr>
                <w:highlight w:val="green"/>
                <w:lang w:val="en-US"/>
              </w:rPr>
            </w:pPr>
            <w:r w:rsidRPr="00BF6081">
              <w:rPr>
                <w:rStyle w:val="Strong"/>
                <w:highlight w:val="green"/>
              </w:rPr>
              <w:t>Last date of Grade submission</w:t>
            </w:r>
          </w:p>
        </w:tc>
        <w:tc>
          <w:tcPr>
            <w:tcW w:w="9476" w:type="dxa"/>
          </w:tcPr>
          <w:p w:rsidR="006224D5" w:rsidRPr="006224D5" w:rsidRDefault="006224D5" w:rsidP="006224D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</w:pPr>
            <w:r w:rsidRPr="006224D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  <w:t>for all Undergraduate  regular students</w:t>
            </w:r>
          </w:p>
          <w:p w:rsidR="006224D5" w:rsidRPr="006224D5" w:rsidRDefault="006224D5" w:rsidP="006224D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</w:pPr>
            <w:r w:rsidRPr="006224D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  <w:t>for all 2</w:t>
            </w:r>
            <w:r w:rsidRPr="006224D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vertAlign w:val="superscript"/>
                <w:lang w:eastAsia="en-GB"/>
              </w:rPr>
              <w:t>nd</w:t>
            </w:r>
            <w:r w:rsidRPr="006224D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  <w:t xml:space="preserve"> year and above Undergraduate extension student</w:t>
            </w:r>
          </w:p>
          <w:p w:rsidR="006224D5" w:rsidRPr="00BF6081" w:rsidRDefault="006224D5" w:rsidP="006224D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</w:pPr>
            <w:r w:rsidRPr="006224D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  <w:t>for all 1</w:t>
            </w:r>
            <w:r w:rsidRPr="006224D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vertAlign w:val="superscript"/>
                <w:lang w:eastAsia="en-GB"/>
              </w:rPr>
              <w:t>st</w:t>
            </w:r>
            <w:r w:rsidRPr="006224D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  <w:t xml:space="preserve"> year (2013 Entry) Undergraduate extension students</w:t>
            </w:r>
            <w:bookmarkStart w:id="0" w:name="_GoBack"/>
            <w:bookmarkEnd w:id="0"/>
          </w:p>
        </w:tc>
      </w:tr>
      <w:tr w:rsidR="006224D5" w:rsidTr="006224D5">
        <w:tc>
          <w:tcPr>
            <w:tcW w:w="2178" w:type="dxa"/>
          </w:tcPr>
          <w:p w:rsidR="006224D5" w:rsidRPr="006224D5" w:rsidRDefault="006224D5" w:rsidP="006224D5">
            <w:pPr>
              <w:rPr>
                <w:rFonts w:ascii="Ebrima" w:hAnsi="Ebrima"/>
                <w:lang w:val="en-US"/>
              </w:rPr>
            </w:pPr>
            <w:proofErr w:type="spellStart"/>
            <w:r>
              <w:rPr>
                <w:rFonts w:ascii="Ebrima" w:hAnsi="Ebrima"/>
                <w:lang w:val="en-US"/>
              </w:rPr>
              <w:t>መጋቢት</w:t>
            </w:r>
            <w:proofErr w:type="spellEnd"/>
            <w:r>
              <w:rPr>
                <w:rFonts w:ascii="Ebrima" w:hAnsi="Ebrima"/>
                <w:lang w:val="en-US"/>
              </w:rPr>
              <w:t xml:space="preserve"> 02</w:t>
            </w:r>
          </w:p>
        </w:tc>
        <w:tc>
          <w:tcPr>
            <w:tcW w:w="2520" w:type="dxa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097"/>
            </w:tblGrid>
            <w:tr w:rsidR="006224D5" w:rsidRPr="006224D5" w:rsidTr="006224D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6224D5" w:rsidRPr="006224D5" w:rsidRDefault="006224D5" w:rsidP="0062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6224D5" w:rsidRPr="006224D5" w:rsidRDefault="006224D5" w:rsidP="006224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224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Placement</w:t>
                  </w:r>
                </w:p>
              </w:tc>
            </w:tr>
          </w:tbl>
          <w:p w:rsidR="006224D5" w:rsidRDefault="006224D5" w:rsidP="006224D5">
            <w:pPr>
              <w:rPr>
                <w:lang w:val="en-US"/>
              </w:rPr>
            </w:pPr>
          </w:p>
        </w:tc>
        <w:tc>
          <w:tcPr>
            <w:tcW w:w="9476" w:type="dxa"/>
          </w:tcPr>
          <w:p w:rsidR="006224D5" w:rsidRDefault="006224D5" w:rsidP="006224D5">
            <w:pPr>
              <w:rPr>
                <w:lang w:val="en-US"/>
              </w:rPr>
            </w:pPr>
            <w:r>
              <w:t>for all Freshman Undergraduate students</w:t>
            </w:r>
          </w:p>
        </w:tc>
      </w:tr>
      <w:tr w:rsidR="006224D5" w:rsidTr="006224D5">
        <w:tc>
          <w:tcPr>
            <w:tcW w:w="2178" w:type="dxa"/>
          </w:tcPr>
          <w:p w:rsidR="006224D5" w:rsidRDefault="006224D5" w:rsidP="006224D5">
            <w:pPr>
              <w:rPr>
                <w:lang w:val="en-US"/>
              </w:rPr>
            </w:pPr>
            <w:proofErr w:type="spellStart"/>
            <w:r>
              <w:rPr>
                <w:rFonts w:ascii="Ebrima" w:hAnsi="Ebrima"/>
                <w:lang w:val="en-US"/>
              </w:rPr>
              <w:t>መጋቢት</w:t>
            </w:r>
            <w:proofErr w:type="spellEnd"/>
            <w:r>
              <w:rPr>
                <w:rFonts w:ascii="Ebrima" w:hAnsi="Ebrima"/>
                <w:lang w:val="en-US"/>
              </w:rPr>
              <w:t xml:space="preserve"> </w:t>
            </w:r>
            <w:r>
              <w:t>05-06</w:t>
            </w:r>
          </w:p>
        </w:tc>
        <w:tc>
          <w:tcPr>
            <w:tcW w:w="2520" w:type="dxa"/>
          </w:tcPr>
          <w:p w:rsidR="006224D5" w:rsidRDefault="006224D5" w:rsidP="006224D5">
            <w:pPr>
              <w:rPr>
                <w:lang w:val="en-US"/>
              </w:rPr>
            </w:pPr>
            <w:r>
              <w:rPr>
                <w:rStyle w:val="Strong"/>
              </w:rPr>
              <w:t>Registration for 2014 E.C 1</w:t>
            </w:r>
            <w:r>
              <w:rPr>
                <w:rStyle w:val="Strong"/>
                <w:vertAlign w:val="superscript"/>
              </w:rPr>
              <w:t>st</w:t>
            </w:r>
            <w:r>
              <w:rPr>
                <w:rStyle w:val="Strong"/>
              </w:rPr>
              <w:t xml:space="preserve"> Semester</w:t>
            </w:r>
          </w:p>
        </w:tc>
        <w:tc>
          <w:tcPr>
            <w:tcW w:w="9476" w:type="dxa"/>
          </w:tcPr>
          <w:p w:rsidR="006224D5" w:rsidRPr="006224D5" w:rsidRDefault="006224D5" w:rsidP="006224D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24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 all Undergraduate  regular  students</w:t>
            </w:r>
          </w:p>
          <w:p w:rsidR="006224D5" w:rsidRPr="006224D5" w:rsidRDefault="006224D5" w:rsidP="006224D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24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 all 2</w:t>
            </w:r>
            <w:r w:rsidRPr="006224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nd</w:t>
            </w:r>
            <w:r w:rsidRPr="006224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year and above Undergraduate extension students</w:t>
            </w:r>
          </w:p>
        </w:tc>
      </w:tr>
      <w:tr w:rsidR="006224D5" w:rsidTr="006224D5">
        <w:tc>
          <w:tcPr>
            <w:tcW w:w="2178" w:type="dxa"/>
          </w:tcPr>
          <w:p w:rsidR="006224D5" w:rsidRPr="0092005C" w:rsidRDefault="0092005C" w:rsidP="006224D5">
            <w:pPr>
              <w:rPr>
                <w:rFonts w:ascii="Ebrima" w:hAnsi="Ebrima"/>
                <w:lang w:val="en-US"/>
              </w:rPr>
            </w:pPr>
            <w:proofErr w:type="spellStart"/>
            <w:r>
              <w:rPr>
                <w:rFonts w:ascii="Ebrima" w:hAnsi="Ebrima"/>
                <w:lang w:val="en-US"/>
              </w:rPr>
              <w:t>ግንቦት</w:t>
            </w:r>
            <w:proofErr w:type="spellEnd"/>
            <w:r>
              <w:rPr>
                <w:rFonts w:ascii="Ebrima" w:hAnsi="Ebrima"/>
                <w:lang w:val="en-US"/>
              </w:rPr>
              <w:t xml:space="preserve"> 05</w:t>
            </w:r>
          </w:p>
        </w:tc>
        <w:tc>
          <w:tcPr>
            <w:tcW w:w="2520" w:type="dxa"/>
          </w:tcPr>
          <w:p w:rsidR="006224D5" w:rsidRDefault="0092005C" w:rsidP="006224D5">
            <w:pPr>
              <w:rPr>
                <w:lang w:val="en-US"/>
              </w:rPr>
            </w:pPr>
            <w:r>
              <w:rPr>
                <w:rStyle w:val="Strong"/>
              </w:rPr>
              <w:t>Class End</w:t>
            </w:r>
          </w:p>
        </w:tc>
        <w:tc>
          <w:tcPr>
            <w:tcW w:w="9476" w:type="dxa"/>
          </w:tcPr>
          <w:p w:rsidR="0092005C" w:rsidRPr="0092005C" w:rsidRDefault="0092005C" w:rsidP="0092005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0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 all Undergraduate  regular students</w:t>
            </w:r>
          </w:p>
          <w:p w:rsidR="0092005C" w:rsidRPr="0092005C" w:rsidRDefault="0092005C" w:rsidP="0092005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0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 all 2</w:t>
            </w:r>
            <w:r w:rsidRPr="009200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nd</w:t>
            </w:r>
            <w:r w:rsidRPr="009200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year and above Undergraduate extension students</w:t>
            </w:r>
          </w:p>
          <w:p w:rsidR="006224D5" w:rsidRDefault="006224D5" w:rsidP="006224D5">
            <w:pPr>
              <w:rPr>
                <w:lang w:val="en-US"/>
              </w:rPr>
            </w:pPr>
          </w:p>
        </w:tc>
      </w:tr>
      <w:tr w:rsidR="006224D5" w:rsidTr="006224D5">
        <w:tc>
          <w:tcPr>
            <w:tcW w:w="2178" w:type="dxa"/>
          </w:tcPr>
          <w:p w:rsidR="006224D5" w:rsidRPr="0092005C" w:rsidRDefault="0092005C" w:rsidP="006224D5">
            <w:pPr>
              <w:rPr>
                <w:rFonts w:ascii="Ebrima" w:hAnsi="Ebrima"/>
                <w:lang w:val="en-US"/>
              </w:rPr>
            </w:pPr>
            <w:proofErr w:type="spellStart"/>
            <w:r>
              <w:rPr>
                <w:rFonts w:ascii="Ebrima" w:hAnsi="Ebrima"/>
                <w:lang w:val="en-US"/>
              </w:rPr>
              <w:t>ግንቦት</w:t>
            </w:r>
            <w:proofErr w:type="spellEnd"/>
            <w:r>
              <w:rPr>
                <w:rFonts w:ascii="Ebrima" w:hAnsi="Ebrima"/>
                <w:lang w:val="en-US"/>
              </w:rPr>
              <w:t xml:space="preserve"> 08-17</w:t>
            </w:r>
          </w:p>
        </w:tc>
        <w:tc>
          <w:tcPr>
            <w:tcW w:w="2520" w:type="dxa"/>
          </w:tcPr>
          <w:p w:rsidR="006224D5" w:rsidRDefault="0092005C" w:rsidP="006224D5">
            <w:pPr>
              <w:rPr>
                <w:lang w:val="en-US"/>
              </w:rPr>
            </w:pPr>
            <w:r>
              <w:rPr>
                <w:rStyle w:val="Strong"/>
              </w:rPr>
              <w:t>Final Exam Period</w:t>
            </w:r>
          </w:p>
        </w:tc>
        <w:tc>
          <w:tcPr>
            <w:tcW w:w="9476" w:type="dxa"/>
          </w:tcPr>
          <w:p w:rsidR="0092005C" w:rsidRPr="0092005C" w:rsidRDefault="0092005C" w:rsidP="0092005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0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 all Undergraduate  regular students</w:t>
            </w:r>
          </w:p>
          <w:p w:rsidR="006224D5" w:rsidRPr="0092005C" w:rsidRDefault="0092005C" w:rsidP="0092005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0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 all 2</w:t>
            </w:r>
            <w:r w:rsidRPr="009200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nd</w:t>
            </w:r>
            <w:r w:rsidRPr="009200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year and above Undergraduate extension students</w:t>
            </w:r>
          </w:p>
        </w:tc>
      </w:tr>
      <w:tr w:rsidR="006224D5" w:rsidTr="006224D5">
        <w:tc>
          <w:tcPr>
            <w:tcW w:w="2178" w:type="dxa"/>
          </w:tcPr>
          <w:p w:rsidR="006224D5" w:rsidRDefault="006224D5" w:rsidP="006224D5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6224D5" w:rsidRDefault="006224D5" w:rsidP="006224D5">
            <w:pPr>
              <w:rPr>
                <w:lang w:val="en-US"/>
              </w:rPr>
            </w:pPr>
          </w:p>
        </w:tc>
        <w:tc>
          <w:tcPr>
            <w:tcW w:w="9476" w:type="dxa"/>
          </w:tcPr>
          <w:p w:rsidR="006224D5" w:rsidRDefault="006224D5" w:rsidP="006224D5">
            <w:pPr>
              <w:rPr>
                <w:lang w:val="en-US"/>
              </w:rPr>
            </w:pPr>
          </w:p>
        </w:tc>
      </w:tr>
    </w:tbl>
    <w:p w:rsidR="00BF6081" w:rsidRDefault="00BF6081" w:rsidP="006224D5">
      <w:pPr>
        <w:rPr>
          <w:lang w:val="en-US"/>
        </w:rPr>
      </w:pPr>
    </w:p>
    <w:p w:rsidR="00BF6081" w:rsidRPr="00BF6081" w:rsidRDefault="00BF6081" w:rsidP="006224D5">
      <w:pPr>
        <w:rPr>
          <w:rFonts w:ascii="Ebrima" w:hAnsi="Ebrima"/>
          <w:lang w:val="en-US"/>
        </w:rPr>
      </w:pPr>
      <w:proofErr w:type="spellStart"/>
      <w:r>
        <w:rPr>
          <w:rFonts w:ascii="Ebrima" w:hAnsi="Ebrima"/>
          <w:lang w:val="en-US"/>
        </w:rPr>
        <w:t>ለበለጠ</w:t>
      </w:r>
      <w:proofErr w:type="spellEnd"/>
      <w:r>
        <w:rPr>
          <w:rFonts w:ascii="Ebrima" w:hAnsi="Ebrima"/>
          <w:lang w:val="en-US"/>
        </w:rPr>
        <w:t xml:space="preserve"> </w:t>
      </w:r>
      <w:proofErr w:type="spellStart"/>
      <w:r>
        <w:rPr>
          <w:rFonts w:ascii="Ebrima" w:hAnsi="Ebrima"/>
          <w:lang w:val="en-US"/>
        </w:rPr>
        <w:t>መረጃ</w:t>
      </w:r>
      <w:proofErr w:type="spellEnd"/>
      <w:r>
        <w:rPr>
          <w:rFonts w:ascii="Ebrima" w:hAnsi="Ebrima"/>
          <w:lang w:val="en-US"/>
        </w:rPr>
        <w:t xml:space="preserve"> </w:t>
      </w:r>
      <w:proofErr w:type="spellStart"/>
      <w:r>
        <w:rPr>
          <w:rFonts w:ascii="Ebrima" w:hAnsi="Ebrima"/>
          <w:lang w:val="en-US"/>
        </w:rPr>
        <w:t>ሊንኩን</w:t>
      </w:r>
      <w:proofErr w:type="spellEnd"/>
      <w:r>
        <w:rPr>
          <w:rFonts w:ascii="Ebrima" w:hAnsi="Ebrima"/>
          <w:lang w:val="en-US"/>
        </w:rPr>
        <w:t xml:space="preserve"> </w:t>
      </w:r>
      <w:proofErr w:type="spellStart"/>
      <w:r>
        <w:rPr>
          <w:rFonts w:ascii="Ebrima" w:hAnsi="Ebrima"/>
          <w:lang w:val="en-US"/>
        </w:rPr>
        <w:t>ይጫኑ</w:t>
      </w:r>
      <w:proofErr w:type="spellEnd"/>
    </w:p>
    <w:p w:rsidR="002D2755" w:rsidRDefault="006224D5" w:rsidP="006224D5">
      <w:pPr>
        <w:rPr>
          <w:lang w:val="en-US"/>
        </w:rPr>
      </w:pPr>
      <w:r>
        <w:rPr>
          <w:lang w:val="en-US"/>
        </w:rPr>
        <w:t xml:space="preserve"> </w:t>
      </w:r>
      <w:hyperlink r:id="rId6" w:history="1">
        <w:r w:rsidR="00BF6081" w:rsidRPr="004B0C9E">
          <w:rPr>
            <w:rStyle w:val="Hyperlink"/>
            <w:lang w:val="en-US"/>
          </w:rPr>
          <w:t>https://bdu.edu.et/registrar/content/academic-calendar</w:t>
        </w:r>
      </w:hyperlink>
    </w:p>
    <w:p w:rsidR="00BF6081" w:rsidRPr="006224D5" w:rsidRDefault="00BF6081" w:rsidP="006224D5">
      <w:pPr>
        <w:rPr>
          <w:lang w:val="en-US"/>
        </w:rPr>
      </w:pPr>
    </w:p>
    <w:sectPr w:rsidR="00BF6081" w:rsidRPr="006224D5" w:rsidSect="002D27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466C"/>
    <w:multiLevelType w:val="multilevel"/>
    <w:tmpl w:val="AE1A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F72C8"/>
    <w:multiLevelType w:val="multilevel"/>
    <w:tmpl w:val="7ED8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F29DB"/>
    <w:multiLevelType w:val="multilevel"/>
    <w:tmpl w:val="EDE6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809FB"/>
    <w:multiLevelType w:val="multilevel"/>
    <w:tmpl w:val="1CA2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1B68F5"/>
    <w:multiLevelType w:val="multilevel"/>
    <w:tmpl w:val="7360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55"/>
    <w:rsid w:val="002D2755"/>
    <w:rsid w:val="006224D5"/>
    <w:rsid w:val="0092005C"/>
    <w:rsid w:val="00A77BA0"/>
    <w:rsid w:val="00AA6219"/>
    <w:rsid w:val="00B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D27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2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224D5"/>
    <w:rPr>
      <w:b/>
      <w:bCs/>
    </w:rPr>
  </w:style>
  <w:style w:type="paragraph" w:styleId="ListParagraph">
    <w:name w:val="List Paragraph"/>
    <w:basedOn w:val="Normal"/>
    <w:uiPriority w:val="34"/>
    <w:qFormat/>
    <w:rsid w:val="006224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6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D27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2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224D5"/>
    <w:rPr>
      <w:b/>
      <w:bCs/>
    </w:rPr>
  </w:style>
  <w:style w:type="paragraph" w:styleId="ListParagraph">
    <w:name w:val="List Paragraph"/>
    <w:basedOn w:val="Normal"/>
    <w:uiPriority w:val="34"/>
    <w:qFormat/>
    <w:rsid w:val="006224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6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du.edu.et/registrar/content/academic-calend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2022-02-17T09:09:00Z</dcterms:created>
  <dcterms:modified xsi:type="dcterms:W3CDTF">2022-02-17T14:03:00Z</dcterms:modified>
</cp:coreProperties>
</file>