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5" w:rsidRPr="00EF6922" w:rsidRDefault="004036B5" w:rsidP="004036B5">
      <w:pPr>
        <w:tabs>
          <w:tab w:val="left" w:pos="720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6922">
        <w:rPr>
          <w:rFonts w:ascii="Times New Roman" w:hAnsi="Times New Roman" w:cs="Times New Roman"/>
          <w:b/>
          <w:sz w:val="28"/>
          <w:szCs w:val="28"/>
        </w:rPr>
        <w:t xml:space="preserve">MPH in Field Epidemiology </w:t>
      </w:r>
      <w:r w:rsidRPr="00EF6922">
        <w:rPr>
          <w:rFonts w:ascii="Times New Roman" w:hAnsi="Times New Roman"/>
          <w:b/>
          <w:sz w:val="28"/>
          <w:szCs w:val="28"/>
        </w:rPr>
        <w:t>courses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797">
        <w:rPr>
          <w:rFonts w:ascii="Times New Roman" w:hAnsi="Times New Roman" w:cs="Times New Roman"/>
          <w:b/>
          <w:sz w:val="24"/>
        </w:rPr>
        <w:t xml:space="preserve">for </w:t>
      </w:r>
      <w:r w:rsidRPr="00355797">
        <w:rPr>
          <w:rFonts w:ascii="Times New Roman" w:hAnsi="Times New Roman" w:cs="Times New Roman"/>
          <w:b/>
          <w:sz w:val="24"/>
          <w:u w:val="single"/>
        </w:rPr>
        <w:t>Regular Program</w:t>
      </w:r>
    </w:p>
    <w:bookmarkEnd w:id="0"/>
    <w:p w:rsidR="004036B5" w:rsidRPr="003834CF" w:rsidRDefault="004036B5" w:rsidP="004036B5">
      <w:pPr>
        <w:spacing w:line="360" w:lineRule="auto"/>
        <w:jc w:val="both"/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326"/>
        <w:gridCol w:w="2168"/>
        <w:gridCol w:w="1748"/>
        <w:gridCol w:w="932"/>
      </w:tblGrid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E615DE" w:rsidRDefault="004036B5" w:rsidP="00802FB3">
            <w:pPr>
              <w:jc w:val="both"/>
              <w:rPr>
                <w:b/>
              </w:rPr>
            </w:pPr>
            <w:r w:rsidRPr="00E615DE">
              <w:rPr>
                <w:b/>
              </w:rPr>
              <w:t>Module code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E615DE" w:rsidRDefault="004036B5" w:rsidP="00802FB3">
            <w:pPr>
              <w:jc w:val="both"/>
              <w:rPr>
                <w:b/>
              </w:rPr>
            </w:pPr>
            <w:r w:rsidRPr="00E615DE">
              <w:rPr>
                <w:b/>
              </w:rPr>
              <w:t>Module Title/course name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E615DE" w:rsidRDefault="004036B5" w:rsidP="00802FB3">
            <w:pPr>
              <w:ind w:right="-56"/>
              <w:jc w:val="both"/>
              <w:rPr>
                <w:b/>
              </w:rPr>
            </w:pPr>
            <w:r w:rsidRPr="00E615DE">
              <w:rPr>
                <w:b/>
              </w:rPr>
              <w:t xml:space="preserve"> Module</w:t>
            </w:r>
            <w:r>
              <w:rPr>
                <w:b/>
              </w:rPr>
              <w:t>/Course Type [Core or Basic</w:t>
            </w:r>
            <w:r w:rsidRPr="00E615DE">
              <w:rPr>
                <w:b/>
              </w:rPr>
              <w:t>]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E615DE" w:rsidRDefault="004036B5" w:rsidP="00802FB3">
            <w:pPr>
              <w:ind w:right="-56"/>
              <w:jc w:val="both"/>
              <w:rPr>
                <w:b/>
              </w:rPr>
            </w:pPr>
            <w:r w:rsidRPr="00E615DE">
              <w:rPr>
                <w:b/>
              </w:rPr>
              <w:t xml:space="preserve">Credit hour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E615DE" w:rsidRDefault="004036B5" w:rsidP="00802FB3">
            <w:pPr>
              <w:jc w:val="both"/>
              <w:rPr>
                <w:b/>
                <w:spacing w:val="-2"/>
                <w:lang w:eastAsia="en-GB"/>
              </w:rPr>
            </w:pPr>
            <w:r>
              <w:rPr>
                <w:b/>
                <w:spacing w:val="-2"/>
                <w:lang w:eastAsia="en-GB"/>
              </w:rPr>
              <w:t>W</w:t>
            </w:r>
            <w:r w:rsidRPr="00E615DE">
              <w:rPr>
                <w:b/>
                <w:spacing w:val="-2"/>
                <w:lang w:eastAsia="en-GB"/>
              </w:rPr>
              <w:t>eeks</w:t>
            </w:r>
          </w:p>
        </w:tc>
      </w:tr>
      <w:tr w:rsidR="004036B5" w:rsidRPr="0020428D" w:rsidTr="00802FB3">
        <w:trPr>
          <w:trHeight w:val="160"/>
        </w:trPr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36B5" w:rsidRPr="0020428D" w:rsidRDefault="004036B5" w:rsidP="00802FB3">
            <w:pPr>
              <w:ind w:right="-5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I : Semester 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9B582B" w:rsidRDefault="004036B5" w:rsidP="00802FB3">
            <w:pPr>
              <w:pStyle w:val="NormalWeb"/>
              <w:snapToGrid w:val="0"/>
              <w:spacing w:line="276" w:lineRule="auto"/>
              <w:jc w:val="both"/>
              <w:rPr>
                <w:rFonts w:ascii="Calibri" w:hAnsi="Calibri"/>
                <w:color w:val="FF0000"/>
                <w:lang w:val="en-GB"/>
              </w:rPr>
            </w:pPr>
            <w:r w:rsidRPr="009B582B">
              <w:rPr>
                <w:rFonts w:ascii="Calibri" w:hAnsi="Calibri"/>
                <w:color w:val="FF0000"/>
                <w:lang w:val="en-GB"/>
              </w:rPr>
              <w:t>PhFe6011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pStyle w:val="ListParagraph"/>
              <w:spacing w:after="120"/>
              <w:ind w:left="0"/>
              <w:jc w:val="both"/>
              <w:rPr>
                <w:bCs/>
                <w:spacing w:val="-2"/>
                <w:sz w:val="24"/>
                <w:szCs w:val="24"/>
                <w:lang w:eastAsia="en-GB"/>
              </w:rPr>
            </w:pPr>
            <w:r w:rsidRPr="0020428D">
              <w:rPr>
                <w:bCs/>
                <w:spacing w:val="-2"/>
                <w:sz w:val="24"/>
                <w:szCs w:val="24"/>
                <w:lang w:val="en-GB" w:eastAsia="en-GB"/>
              </w:rPr>
              <w:t>Global health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>
              <w:rPr>
                <w:rFonts w:ascii="Calibri" w:hAnsi="Calibri"/>
                <w:spacing w:val="-2"/>
                <w:lang w:eastAsia="en-GB"/>
              </w:rPr>
              <w:t xml:space="preserve">Basic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9B582B" w:rsidRDefault="004036B5" w:rsidP="00802FB3">
            <w:pPr>
              <w:pStyle w:val="NormalWeb"/>
              <w:snapToGrid w:val="0"/>
              <w:spacing w:line="276" w:lineRule="auto"/>
              <w:jc w:val="both"/>
              <w:rPr>
                <w:rFonts w:ascii="Calibri" w:hAnsi="Calibri"/>
                <w:color w:val="FF0000"/>
                <w:lang w:val="en-GB"/>
              </w:rPr>
            </w:pPr>
            <w:r>
              <w:rPr>
                <w:rFonts w:ascii="Calibri" w:hAnsi="Calibri"/>
                <w:color w:val="FF0000"/>
                <w:lang w:val="en-GB"/>
              </w:rPr>
              <w:t>PhFe61</w:t>
            </w:r>
            <w:r w:rsidRPr="009B582B">
              <w:rPr>
                <w:rFonts w:ascii="Calibri" w:hAnsi="Calibri"/>
                <w:color w:val="FF0000"/>
                <w:lang w:val="en-GB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0428D">
              <w:rPr>
                <w:bCs/>
                <w:spacing w:val="-2"/>
                <w:sz w:val="24"/>
                <w:szCs w:val="24"/>
                <w:lang w:val="en-GB" w:eastAsia="en-GB"/>
              </w:rPr>
              <w:t>Biostatistics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3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9B582B" w:rsidRDefault="004036B5" w:rsidP="00802FB3">
            <w:pPr>
              <w:pStyle w:val="NormalWeb"/>
              <w:snapToGrid w:val="0"/>
              <w:spacing w:line="276" w:lineRule="auto"/>
              <w:jc w:val="both"/>
              <w:rPr>
                <w:rFonts w:ascii="Calibri" w:hAnsi="Calibri"/>
                <w:color w:val="FF0000"/>
                <w:lang w:val="en-GB"/>
              </w:rPr>
            </w:pPr>
            <w:proofErr w:type="spellStart"/>
            <w:r>
              <w:rPr>
                <w:rFonts w:ascii="Calibri" w:hAnsi="Calibri"/>
                <w:color w:val="FF0000"/>
                <w:lang w:val="en-GB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  <w:lang w:val="en-GB"/>
              </w:rPr>
              <w:t xml:space="preserve"> 61</w:t>
            </w:r>
            <w:r w:rsidRPr="009B582B">
              <w:rPr>
                <w:rFonts w:ascii="Calibri" w:hAnsi="Calibri"/>
                <w:color w:val="FF0000"/>
                <w:lang w:val="en-GB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 w:rsidRPr="0020428D">
              <w:rPr>
                <w:rFonts w:ascii="Calibri" w:hAnsi="Calibri"/>
                <w:bCs/>
                <w:spacing w:val="-2"/>
                <w:lang w:eastAsia="en-GB"/>
              </w:rPr>
              <w:t>Basic Epidemiology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4C5C60"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9B582B" w:rsidRDefault="004036B5" w:rsidP="00802FB3">
            <w:pPr>
              <w:pStyle w:val="NormalWeb"/>
              <w:snapToGrid w:val="0"/>
              <w:spacing w:line="276" w:lineRule="auto"/>
              <w:jc w:val="both"/>
              <w:rPr>
                <w:rFonts w:ascii="Calibri" w:hAnsi="Calibri"/>
                <w:color w:val="FF0000"/>
                <w:lang w:val="en-GB"/>
              </w:rPr>
            </w:pPr>
            <w:proofErr w:type="spellStart"/>
            <w:r>
              <w:rPr>
                <w:rFonts w:ascii="Calibri" w:hAnsi="Calibri"/>
                <w:color w:val="FF0000"/>
                <w:lang w:val="en-GB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  <w:lang w:val="en-GB"/>
              </w:rPr>
              <w:t xml:space="preserve"> 61</w:t>
            </w:r>
            <w:r w:rsidRPr="009B582B">
              <w:rPr>
                <w:rFonts w:ascii="Calibri" w:hAnsi="Calibri"/>
                <w:color w:val="FF0000"/>
                <w:lang w:val="en-GB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Field Epidemiology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4C5C60"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1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9B582B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color w:val="FF0000"/>
                <w:spacing w:val="-3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61</w:t>
            </w:r>
            <w:r w:rsidRPr="009B582B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20428D">
              <w:rPr>
                <w:sz w:val="24"/>
                <w:szCs w:val="24"/>
                <w:lang w:val="en-GB"/>
              </w:rPr>
              <w:t>Public Health Lab Methods and Bio-safety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4C5C60"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 w:rsidRPr="0020428D">
              <w:rPr>
                <w:rFonts w:ascii="Calibri" w:hAnsi="Calibri"/>
                <w:bCs/>
                <w:spacing w:val="-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1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9B582B" w:rsidRDefault="004036B5" w:rsidP="00802FB3">
            <w:pPr>
              <w:pStyle w:val="NormalWeb"/>
              <w:snapToGrid w:val="0"/>
              <w:spacing w:line="276" w:lineRule="auto"/>
              <w:jc w:val="both"/>
              <w:rPr>
                <w:rFonts w:ascii="Calibri" w:hAnsi="Calibri"/>
                <w:color w:val="FF0000"/>
                <w:lang w:val="en-GB"/>
              </w:rPr>
            </w:pPr>
            <w:proofErr w:type="spellStart"/>
            <w:r>
              <w:rPr>
                <w:rFonts w:ascii="Calibri" w:hAnsi="Calibri"/>
                <w:color w:val="FF0000"/>
                <w:lang w:val="en-GB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  <w:lang w:val="en-GB"/>
              </w:rPr>
              <w:t xml:space="preserve"> 61</w:t>
            </w:r>
            <w:r w:rsidRPr="009B582B">
              <w:rPr>
                <w:rFonts w:ascii="Calibri" w:hAnsi="Calibri"/>
                <w:color w:val="FF0000"/>
                <w:lang w:val="en-GB"/>
              </w:rP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0428D">
              <w:rPr>
                <w:sz w:val="24"/>
                <w:szCs w:val="24"/>
                <w:lang w:val="en-GB"/>
              </w:rPr>
              <w:t>Public Health Surveillance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4C5C60"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9B582B" w:rsidRDefault="004036B5" w:rsidP="00802FB3">
            <w:pPr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60</w:t>
            </w:r>
            <w:r w:rsidRPr="009B582B">
              <w:rPr>
                <w:rFonts w:ascii="Calibri" w:hAnsi="Calibri"/>
                <w:color w:val="FF0000"/>
              </w:rP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Data management and Software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>
              <w:rPr>
                <w:rFonts w:ascii="Calibri" w:hAnsi="Calibri"/>
                <w:spacing w:val="-2"/>
                <w:lang w:eastAsia="en-GB"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9B582B" w:rsidRDefault="004036B5" w:rsidP="00802FB3">
            <w:pPr>
              <w:keepNext/>
              <w:keepLines/>
              <w:tabs>
                <w:tab w:val="left" w:pos="0"/>
              </w:tabs>
              <w:snapToGrid w:val="0"/>
              <w:spacing w:after="120"/>
              <w:jc w:val="both"/>
              <w:rPr>
                <w:rFonts w:ascii="Calibri" w:hAnsi="Calibri"/>
                <w:color w:val="FF0000"/>
                <w:spacing w:val="-3"/>
              </w:rPr>
            </w:pPr>
            <w:proofErr w:type="spellStart"/>
            <w:r w:rsidRPr="009B582B">
              <w:rPr>
                <w:rFonts w:ascii="Calibri" w:hAnsi="Calibri"/>
                <w:color w:val="FF0000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  <w:spacing w:val="-3"/>
              </w:rPr>
              <w:t xml:space="preserve"> 61</w:t>
            </w:r>
            <w:r w:rsidRPr="009B582B">
              <w:rPr>
                <w:rFonts w:ascii="Calibri" w:hAnsi="Calibri"/>
                <w:color w:val="FF0000"/>
                <w:spacing w:val="-3"/>
              </w:rPr>
              <w:t>1</w:t>
            </w:r>
            <w:r>
              <w:rPr>
                <w:rFonts w:ascii="Calibri" w:hAnsi="Calibri"/>
                <w:color w:val="FF0000"/>
                <w:spacing w:val="-3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Research methods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4C5C60"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</w:tr>
      <w:tr w:rsidR="004036B5" w:rsidRPr="0020428D" w:rsidTr="00802FB3">
        <w:trPr>
          <w:trHeight w:val="773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Semester Total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  <w:r>
              <w:rPr>
                <w:rFonts w:ascii="Calibri" w:hAnsi="Calibri"/>
                <w:spacing w:val="-2"/>
                <w:lang w:eastAsia="en-GB"/>
              </w:rPr>
              <w:t>15</w:t>
            </w:r>
          </w:p>
          <w:p w:rsidR="004036B5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</w:p>
          <w:p w:rsidR="004036B5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</w:p>
          <w:p w:rsidR="004036B5" w:rsidRPr="0020428D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</w:p>
        </w:tc>
      </w:tr>
      <w:tr w:rsidR="004036B5" w:rsidRPr="0020428D" w:rsidTr="00802FB3">
        <w:trPr>
          <w:trHeight w:val="160"/>
        </w:trPr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center"/>
              <w:rPr>
                <w:rFonts w:ascii="Calibri" w:hAnsi="Calibri"/>
                <w:spacing w:val="-2"/>
                <w:lang w:eastAsia="en-GB"/>
              </w:rPr>
            </w:pPr>
            <w:r>
              <w:rPr>
                <w:rFonts w:ascii="Calibri" w:hAnsi="Calibri"/>
                <w:b/>
              </w:rPr>
              <w:t>Year I : Semester 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center"/>
              <w:rPr>
                <w:rFonts w:ascii="Calibri" w:hAnsi="Calibri"/>
                <w:spacing w:val="-2"/>
                <w:lang w:eastAsia="en-GB"/>
              </w:rPr>
            </w:pP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B5" w:rsidRPr="007F18C8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color w:val="FF0000"/>
                <w:spacing w:val="-2"/>
                <w:lang w:eastAsia="en-GB"/>
              </w:rPr>
            </w:pPr>
            <w:proofErr w:type="spellStart"/>
            <w:r w:rsidRPr="007F18C8">
              <w:rPr>
                <w:rFonts w:ascii="Calibri" w:hAnsi="Calibri"/>
                <w:color w:val="FF0000"/>
              </w:rPr>
              <w:t>PhFe</w:t>
            </w:r>
            <w:proofErr w:type="spellEnd"/>
            <w:r w:rsidRPr="007F18C8">
              <w:rPr>
                <w:rFonts w:ascii="Calibri" w:hAnsi="Calibri"/>
                <w:color w:val="FF0000"/>
                <w:spacing w:val="-3"/>
              </w:rPr>
              <w:t xml:space="preserve"> 6021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B5" w:rsidRPr="0020428D" w:rsidRDefault="004036B5" w:rsidP="00802FB3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20428D">
              <w:rPr>
                <w:sz w:val="24"/>
                <w:szCs w:val="24"/>
                <w:lang w:val="en-GB"/>
              </w:rPr>
              <w:t>Communication and Scientific Writing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>
              <w:rPr>
                <w:rFonts w:ascii="Calibri" w:hAnsi="Calibri"/>
                <w:spacing w:val="-2"/>
                <w:lang w:eastAsia="en-GB"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 w:rsidRPr="0020428D">
              <w:rPr>
                <w:rFonts w:ascii="Calibri" w:hAnsi="Calibri"/>
                <w:bCs/>
                <w:spacing w:val="-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1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4036B5" w:rsidRPr="007F18C8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color w:val="FF0000"/>
              </w:rPr>
            </w:pPr>
            <w:proofErr w:type="spellStart"/>
            <w:r w:rsidRPr="007F18C8">
              <w:rPr>
                <w:rFonts w:ascii="Calibri" w:hAnsi="Calibri"/>
                <w:color w:val="FF0000"/>
              </w:rPr>
              <w:t>PhFe</w:t>
            </w:r>
            <w:proofErr w:type="spellEnd"/>
            <w:r w:rsidRPr="007F18C8">
              <w:rPr>
                <w:rFonts w:ascii="Calibri" w:hAnsi="Calibri"/>
                <w:color w:val="FF0000"/>
              </w:rPr>
              <w:t xml:space="preserve"> 6022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4036B5" w:rsidRPr="0020428D" w:rsidRDefault="004036B5" w:rsidP="00802FB3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0428D">
              <w:rPr>
                <w:sz w:val="24"/>
                <w:szCs w:val="24"/>
                <w:lang w:val="en-GB"/>
              </w:rPr>
              <w:t>Residency 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 w:rsidRPr="0020428D">
              <w:rPr>
                <w:rFonts w:ascii="Calibri" w:hAnsi="Calibri"/>
                <w:bCs/>
                <w:spacing w:val="-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10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7F18C8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6122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0428D">
              <w:rPr>
                <w:sz w:val="24"/>
                <w:szCs w:val="24"/>
                <w:lang w:val="en-GB"/>
              </w:rPr>
              <w:t>Advanced epidemiology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 w:rsidRPr="0020428D">
              <w:rPr>
                <w:rFonts w:ascii="Calibri" w:hAnsi="Calibri"/>
                <w:bCs/>
                <w:spacing w:val="-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2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7F18C8" w:rsidRDefault="004036B5" w:rsidP="00802FB3">
            <w:pPr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6023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Epidemiology of Priority Health Problems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lang w:eastAsia="en-GB"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1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7F18C8" w:rsidRDefault="004036B5" w:rsidP="00802FB3">
            <w:pPr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6024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Management and leadership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9D4E99">
              <w:rPr>
                <w:rFonts w:ascii="Calibri" w:hAnsi="Calibri"/>
                <w:spacing w:val="-2"/>
                <w:lang w:eastAsia="en-GB"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1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7F18C8" w:rsidRDefault="004036B5" w:rsidP="00802FB3">
            <w:pPr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PhFe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6025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Disaster management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9D4E99">
              <w:rPr>
                <w:rFonts w:ascii="Calibri" w:hAnsi="Calibri"/>
                <w:spacing w:val="-2"/>
                <w:lang w:eastAsia="en-GB"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 w:rsidRPr="0020428D">
              <w:rPr>
                <w:rFonts w:ascii="Calibri" w:hAnsi="Calibri"/>
                <w:bCs/>
                <w:spacing w:val="-2"/>
                <w:lang w:eastAsia="en-GB"/>
              </w:rPr>
              <w:t>1</w:t>
            </w: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7F18C8" w:rsidRDefault="004036B5" w:rsidP="00802FB3">
            <w:pPr>
              <w:keepNext/>
              <w:keepLines/>
              <w:tabs>
                <w:tab w:val="left" w:pos="0"/>
              </w:tabs>
              <w:snapToGrid w:val="0"/>
              <w:spacing w:after="120"/>
              <w:jc w:val="both"/>
              <w:rPr>
                <w:rFonts w:ascii="Calibri" w:hAnsi="Calibri"/>
                <w:color w:val="FF0000"/>
                <w:spacing w:val="-3"/>
              </w:rPr>
            </w:pPr>
            <w:proofErr w:type="spellStart"/>
            <w:r>
              <w:rPr>
                <w:rFonts w:ascii="Calibri" w:hAnsi="Calibri"/>
                <w:color w:val="FF0000"/>
                <w:spacing w:val="-3"/>
              </w:rPr>
              <w:lastRenderedPageBreak/>
              <w:t>PhFe</w:t>
            </w:r>
            <w:proofErr w:type="spellEnd"/>
            <w:r>
              <w:rPr>
                <w:rFonts w:ascii="Calibri" w:hAnsi="Calibri"/>
                <w:color w:val="FF0000"/>
                <w:spacing w:val="-3"/>
              </w:rPr>
              <w:t xml:space="preserve"> 6026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Teaching and mentoring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9D4E99">
              <w:rPr>
                <w:rFonts w:ascii="Calibri" w:hAnsi="Calibri"/>
                <w:spacing w:val="-2"/>
                <w:lang w:eastAsia="en-GB"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 w:rsidRPr="0020428D">
              <w:rPr>
                <w:rFonts w:ascii="Calibri" w:hAnsi="Calibri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1</w:t>
            </w:r>
          </w:p>
        </w:tc>
      </w:tr>
      <w:tr w:rsidR="004036B5" w:rsidRPr="0020428D" w:rsidTr="00802FB3">
        <w:trPr>
          <w:trHeight w:val="160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Semester Total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spacing w:val="-2"/>
                <w:lang w:eastAsia="en-GB"/>
              </w:rPr>
            </w:pPr>
            <w:r>
              <w:rPr>
                <w:rFonts w:ascii="Calibri" w:hAnsi="Calibri"/>
                <w:spacing w:val="-2"/>
                <w:lang w:eastAsia="en-GB"/>
              </w:rPr>
              <w:t>17</w:t>
            </w:r>
          </w:p>
        </w:tc>
      </w:tr>
      <w:tr w:rsidR="004036B5" w:rsidRPr="0020428D" w:rsidTr="00802FB3">
        <w:trPr>
          <w:trHeight w:val="160"/>
        </w:trPr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center"/>
              <w:rPr>
                <w:rFonts w:ascii="Calibri" w:hAnsi="Calibri"/>
                <w:b/>
                <w:spacing w:val="-2"/>
                <w:lang w:eastAsia="en-GB"/>
              </w:rPr>
            </w:pPr>
            <w:r>
              <w:rPr>
                <w:rFonts w:ascii="Calibri" w:hAnsi="Calibri"/>
                <w:b/>
              </w:rPr>
              <w:t>Year II : Semester I &amp; 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center"/>
              <w:rPr>
                <w:rFonts w:ascii="Calibri" w:hAnsi="Calibri"/>
                <w:b/>
                <w:spacing w:val="-2"/>
                <w:lang w:eastAsia="en-GB"/>
              </w:rPr>
            </w:pPr>
          </w:p>
        </w:tc>
      </w:tr>
      <w:tr w:rsidR="004036B5" w:rsidRPr="0020428D" w:rsidTr="00802FB3">
        <w:trPr>
          <w:trHeight w:val="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7C5D8E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color w:val="FF0000"/>
                <w:spacing w:val="-3"/>
              </w:rPr>
            </w:pPr>
            <w:r>
              <w:rPr>
                <w:rFonts w:ascii="Calibri" w:hAnsi="Calibri"/>
                <w:color w:val="FF0000"/>
              </w:rPr>
              <w:t>PhFe71</w:t>
            </w:r>
            <w:r w:rsidRPr="007C5D8E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20428D">
              <w:rPr>
                <w:sz w:val="24"/>
                <w:szCs w:val="24"/>
                <w:lang w:val="en-GB"/>
              </w:rPr>
              <w:t xml:space="preserve">Residency II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4B64FD"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bCs/>
                <w:spacing w:val="-2"/>
                <w:lang w:eastAsia="en-GB"/>
              </w:rPr>
            </w:pPr>
            <w:r w:rsidRPr="0020428D">
              <w:rPr>
                <w:rFonts w:ascii="Calibri" w:hAnsi="Calibri"/>
                <w:bCs/>
                <w:spacing w:val="-2"/>
                <w:lang w:eastAsia="en-GB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40</w:t>
            </w:r>
          </w:p>
        </w:tc>
      </w:tr>
      <w:tr w:rsidR="004036B5" w:rsidRPr="0020428D" w:rsidTr="00802FB3">
        <w:trPr>
          <w:trHeight w:val="6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7C5D8E" w:rsidRDefault="004036B5" w:rsidP="00802FB3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color w:val="FF0000"/>
                <w:spacing w:val="-3"/>
              </w:rPr>
            </w:pPr>
            <w:r w:rsidRPr="007C5D8E">
              <w:rPr>
                <w:rFonts w:ascii="Calibri" w:hAnsi="Calibri"/>
                <w:color w:val="FF0000"/>
              </w:rPr>
              <w:t>PhFe</w:t>
            </w:r>
            <w:r>
              <w:rPr>
                <w:rFonts w:ascii="Calibri" w:hAnsi="Calibri"/>
                <w:color w:val="FF0000"/>
              </w:rPr>
              <w:t>71</w:t>
            </w:r>
            <w:r w:rsidRPr="007C5D8E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Thesis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Default="004036B5" w:rsidP="00802FB3">
            <w:r w:rsidRPr="004B64FD">
              <w:rPr>
                <w:rFonts w:ascii="Calibri" w:hAnsi="Calibri"/>
                <w:spacing w:val="-2"/>
                <w:lang w:eastAsia="en-GB"/>
              </w:rPr>
              <w:t>Core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tabs>
                <w:tab w:val="left" w:pos="0"/>
              </w:tabs>
              <w:spacing w:after="120"/>
              <w:ind w:right="-56"/>
              <w:jc w:val="both"/>
              <w:rPr>
                <w:rFonts w:ascii="Calibri" w:hAnsi="Calibri"/>
                <w:spacing w:val="-2"/>
                <w:lang w:eastAsia="en-GB"/>
              </w:rPr>
            </w:pPr>
            <w:r w:rsidRPr="0020428D">
              <w:rPr>
                <w:rFonts w:ascii="Calibri" w:hAnsi="Calibri"/>
                <w:spacing w:val="-2"/>
                <w:lang w:eastAsia="en-GB"/>
              </w:rPr>
              <w:t>Equivalent to 6</w:t>
            </w:r>
            <w:r>
              <w:rPr>
                <w:rFonts w:ascii="Calibri" w:hAnsi="Calibri"/>
                <w:spacing w:val="-2"/>
                <w:lang w:eastAsia="en-GB"/>
              </w:rPr>
              <w:t xml:space="preserve"> Cr </w:t>
            </w:r>
            <w:proofErr w:type="spellStart"/>
            <w:r>
              <w:rPr>
                <w:rFonts w:ascii="Calibri" w:hAnsi="Calibri"/>
                <w:spacing w:val="-2"/>
                <w:lang w:eastAsia="en-GB"/>
              </w:rPr>
              <w:t>Hr</w:t>
            </w:r>
            <w:r w:rsidRPr="0020428D">
              <w:rPr>
                <w:rFonts w:ascii="Calibri" w:hAnsi="Calibri"/>
                <w:spacing w:val="-2"/>
                <w:lang w:eastAsia="en-GB"/>
              </w:rPr>
              <w:t>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based</w:t>
            </w:r>
          </w:p>
        </w:tc>
      </w:tr>
      <w:tr w:rsidR="004036B5" w:rsidRPr="0020428D" w:rsidTr="00802FB3">
        <w:trPr>
          <w:trHeight w:val="70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b/>
                <w:bCs/>
                <w:lang w:val="en-AU"/>
              </w:rPr>
            </w:pPr>
            <w:r w:rsidRPr="0020428D">
              <w:rPr>
                <w:rFonts w:ascii="Calibri" w:hAnsi="Calibri"/>
                <w:b/>
                <w:bCs/>
                <w:lang w:val="en-AU"/>
              </w:rPr>
              <w:t>Total credit hour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  <w:b/>
                <w:bCs/>
                <w:lang w:val="en-A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ind w:right="-56"/>
              <w:jc w:val="both"/>
              <w:rPr>
                <w:rFonts w:ascii="Calibri" w:hAnsi="Calibri"/>
                <w:b/>
                <w:bCs/>
                <w:lang w:val="en-AU"/>
              </w:rPr>
            </w:pPr>
            <w:r w:rsidRPr="0020428D">
              <w:rPr>
                <w:rFonts w:ascii="Calibri" w:hAnsi="Calibri"/>
                <w:b/>
                <w:bCs/>
                <w:lang w:val="en-AU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B5" w:rsidRPr="0020428D" w:rsidRDefault="004036B5" w:rsidP="00802FB3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64</w:t>
            </w:r>
          </w:p>
        </w:tc>
      </w:tr>
    </w:tbl>
    <w:p w:rsidR="00B9273C" w:rsidRPr="004036B5" w:rsidRDefault="00B9273C" w:rsidP="004036B5"/>
    <w:sectPr w:rsidR="00B9273C" w:rsidRPr="004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A8"/>
    <w:rsid w:val="004036B5"/>
    <w:rsid w:val="00496C66"/>
    <w:rsid w:val="00B9273C"/>
    <w:rsid w:val="00B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3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0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3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0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2017-12-18T11:05:00Z</dcterms:created>
  <dcterms:modified xsi:type="dcterms:W3CDTF">2017-12-18T11:05:00Z</dcterms:modified>
</cp:coreProperties>
</file>